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Y="-3"/>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035"/>
        <w:gridCol w:w="3911"/>
        <w:gridCol w:w="3907"/>
        <w:gridCol w:w="4043"/>
      </w:tblGrid>
      <w:tr w:rsidR="004668A8" w:rsidRPr="00226400" w14:paraId="6D396BE6" w14:textId="77777777" w:rsidTr="00E40157">
        <w:tc>
          <w:tcPr>
            <w:tcW w:w="4049" w:type="dxa"/>
            <w:shd w:val="clear" w:color="auto" w:fill="D99594" w:themeFill="accent2" w:themeFillTint="99"/>
          </w:tcPr>
          <w:p w14:paraId="3B3C8387" w14:textId="77777777" w:rsidR="00731A16" w:rsidRPr="00226400" w:rsidRDefault="00731A16" w:rsidP="00731A16">
            <w:pPr>
              <w:jc w:val="center"/>
              <w:rPr>
                <w:rFonts w:ascii="Century Gothic" w:hAnsi="Century Gothic"/>
                <w:b/>
                <w:color w:val="FFFFFF" w:themeColor="background1"/>
              </w:rPr>
            </w:pPr>
            <w:r w:rsidRPr="00226400">
              <w:rPr>
                <w:rFonts w:ascii="Century Gothic" w:hAnsi="Century Gothic"/>
                <w:b/>
                <w:color w:val="FFFFFF" w:themeColor="background1"/>
              </w:rPr>
              <w:t>ST. JOHN’S CHURCH OF ENGLAND PRIMARY SCHOOL</w:t>
            </w:r>
          </w:p>
        </w:tc>
        <w:tc>
          <w:tcPr>
            <w:tcW w:w="4051" w:type="dxa"/>
            <w:shd w:val="clear" w:color="auto" w:fill="D99594" w:themeFill="accent2" w:themeFillTint="99"/>
          </w:tcPr>
          <w:p w14:paraId="1B8EB39A" w14:textId="46030139" w:rsidR="00731A16" w:rsidRPr="00226400" w:rsidRDefault="00731A16" w:rsidP="00731A16">
            <w:pPr>
              <w:rPr>
                <w:rFonts w:ascii="Century Gothic" w:hAnsi="Century Gothic"/>
                <w:b/>
                <w:color w:val="FFFFFF" w:themeColor="background1"/>
              </w:rPr>
            </w:pPr>
            <w:r w:rsidRPr="00226400">
              <w:rPr>
                <w:rFonts w:ascii="Century Gothic" w:hAnsi="Century Gothic"/>
                <w:b/>
                <w:color w:val="FFFFFF" w:themeColor="background1"/>
              </w:rPr>
              <w:t>CLASS:</w:t>
            </w:r>
            <w:r w:rsidR="00D449C6">
              <w:rPr>
                <w:rFonts w:ascii="Century Gothic" w:hAnsi="Century Gothic"/>
                <w:b/>
                <w:color w:val="FFFFFF" w:themeColor="background1"/>
              </w:rPr>
              <w:t xml:space="preserve"> </w:t>
            </w:r>
            <w:r w:rsidR="001D01EE">
              <w:rPr>
                <w:rFonts w:ascii="Century Gothic" w:hAnsi="Century Gothic"/>
                <w:b/>
                <w:color w:val="FFFFFF" w:themeColor="background1"/>
              </w:rPr>
              <w:t>Otter</w:t>
            </w:r>
          </w:p>
        </w:tc>
        <w:tc>
          <w:tcPr>
            <w:tcW w:w="4051" w:type="dxa"/>
            <w:shd w:val="clear" w:color="auto" w:fill="D99594" w:themeFill="accent2" w:themeFillTint="99"/>
          </w:tcPr>
          <w:p w14:paraId="4C8CE174" w14:textId="43EDEA2E" w:rsidR="00731A16" w:rsidRPr="00226400" w:rsidRDefault="00731A16" w:rsidP="00A259E1">
            <w:pPr>
              <w:rPr>
                <w:rFonts w:ascii="Century Gothic" w:hAnsi="Century Gothic"/>
                <w:b/>
                <w:color w:val="FFFFFF" w:themeColor="background1"/>
              </w:rPr>
            </w:pPr>
            <w:r w:rsidRPr="00226400">
              <w:rPr>
                <w:rFonts w:ascii="Century Gothic" w:hAnsi="Century Gothic"/>
                <w:b/>
                <w:color w:val="FFFFFF" w:themeColor="background1"/>
              </w:rPr>
              <w:t>TERM:</w:t>
            </w:r>
            <w:r w:rsidR="00964751">
              <w:rPr>
                <w:rFonts w:ascii="Century Gothic" w:hAnsi="Century Gothic"/>
                <w:b/>
                <w:color w:val="FFFFFF" w:themeColor="background1"/>
              </w:rPr>
              <w:t xml:space="preserve"> </w:t>
            </w:r>
            <w:r w:rsidR="00FB7D45">
              <w:rPr>
                <w:rFonts w:ascii="Century Gothic" w:hAnsi="Century Gothic"/>
                <w:b/>
                <w:color w:val="FFFFFF" w:themeColor="background1"/>
              </w:rPr>
              <w:t>Spring 1</w:t>
            </w:r>
          </w:p>
        </w:tc>
        <w:tc>
          <w:tcPr>
            <w:tcW w:w="4051" w:type="dxa"/>
            <w:shd w:val="clear" w:color="auto" w:fill="D99594" w:themeFill="accent2" w:themeFillTint="99"/>
          </w:tcPr>
          <w:p w14:paraId="53B1F60E" w14:textId="77777777" w:rsidR="00731A16" w:rsidRPr="00226400" w:rsidRDefault="00731A16" w:rsidP="00731A16">
            <w:pPr>
              <w:jc w:val="center"/>
              <w:rPr>
                <w:rFonts w:ascii="Century Gothic" w:hAnsi="Century Gothic"/>
                <w:b/>
                <w:color w:val="FFFFFF" w:themeColor="background1"/>
              </w:rPr>
            </w:pPr>
            <w:r w:rsidRPr="00226400">
              <w:rPr>
                <w:rFonts w:ascii="Century Gothic" w:hAnsi="Century Gothic"/>
                <w:b/>
                <w:noProof/>
                <w:color w:val="FFFFFF" w:themeColor="background1"/>
              </w:rPr>
              <w:drawing>
                <wp:anchor distT="0" distB="0" distL="114300" distR="114300" simplePos="0" relativeHeight="251658240" behindDoc="0" locked="0" layoutInCell="1" allowOverlap="1" wp14:anchorId="23C16122" wp14:editId="4CB82DB1">
                  <wp:simplePos x="0" y="0"/>
                  <wp:positionH relativeFrom="column">
                    <wp:posOffset>1173480</wp:posOffset>
                  </wp:positionH>
                  <wp:positionV relativeFrom="paragraph">
                    <wp:posOffset>-2540</wp:posOffset>
                  </wp:positionV>
                  <wp:extent cx="396240" cy="412115"/>
                  <wp:effectExtent l="0" t="0" r="3810" b="6985"/>
                  <wp:wrapSquare wrapText="bothSides"/>
                  <wp:docPr id="4" name="Picture 4" descr="Smallest Red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allest Red School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6240" cy="412115"/>
                          </a:xfrm>
                          <a:prstGeom prst="rect">
                            <a:avLst/>
                          </a:prstGeom>
                          <a:noFill/>
                          <a:ln>
                            <a:noFill/>
                          </a:ln>
                        </pic:spPr>
                      </pic:pic>
                    </a:graphicData>
                  </a:graphic>
                </wp:anchor>
              </w:drawing>
            </w:r>
          </w:p>
        </w:tc>
      </w:tr>
      <w:tr w:rsidR="004668A8" w14:paraId="4FC6E929" w14:textId="77777777" w:rsidTr="00CC2B42">
        <w:trPr>
          <w:trHeight w:val="870"/>
        </w:trPr>
        <w:tc>
          <w:tcPr>
            <w:tcW w:w="4050" w:type="dxa"/>
            <w:shd w:val="clear" w:color="auto" w:fill="auto"/>
          </w:tcPr>
          <w:p w14:paraId="34344A12" w14:textId="1C62E3B2" w:rsidR="00731A16" w:rsidRDefault="00FB7D45" w:rsidP="00A259E1">
            <w:pPr>
              <w:rPr>
                <w:rFonts w:ascii="Comic Sans MS" w:hAnsi="Comic Sans MS"/>
                <w:color w:val="FF0000"/>
                <w:sz w:val="18"/>
                <w:szCs w:val="18"/>
              </w:rPr>
            </w:pPr>
            <w:r w:rsidRPr="00FB7D45">
              <w:rPr>
                <w:noProof/>
              </w:rPr>
              <w:drawing>
                <wp:anchor distT="0" distB="0" distL="114300" distR="114300" simplePos="0" relativeHeight="251659264" behindDoc="1" locked="0" layoutInCell="1" allowOverlap="1" wp14:anchorId="3205EB6B" wp14:editId="42975FA6">
                  <wp:simplePos x="0" y="0"/>
                  <wp:positionH relativeFrom="column">
                    <wp:posOffset>1378585</wp:posOffset>
                  </wp:positionH>
                  <wp:positionV relativeFrom="paragraph">
                    <wp:posOffset>163195</wp:posOffset>
                  </wp:positionV>
                  <wp:extent cx="1116965" cy="1139825"/>
                  <wp:effectExtent l="0" t="0" r="6985" b="3175"/>
                  <wp:wrapTight wrapText="bothSides">
                    <wp:wrapPolygon edited="0">
                      <wp:start x="0" y="0"/>
                      <wp:lineTo x="0" y="21299"/>
                      <wp:lineTo x="21367" y="21299"/>
                      <wp:lineTo x="21367" y="0"/>
                      <wp:lineTo x="0" y="0"/>
                    </wp:wrapPolygon>
                  </wp:wrapTight>
                  <wp:docPr id="2" name="Picture 2" descr="https://www.accessart.org.uk/wp-content/uploads/2015/0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ccessart.org.uk/wp-content/uploads/2015/04/1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6965" cy="1139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1A16" w:rsidRPr="00D91F6A">
              <w:rPr>
                <w:rFonts w:ascii="Century Gothic" w:hAnsi="Century Gothic"/>
                <w:b/>
              </w:rPr>
              <w:t>ART &amp; DESIGN:</w:t>
            </w:r>
          </w:p>
          <w:p w14:paraId="7D6BF8BE" w14:textId="01BBCAE2" w:rsidR="00FB7D45" w:rsidRPr="00FB7D45" w:rsidRDefault="00FB7D45" w:rsidP="00A259E1">
            <w:pPr>
              <w:rPr>
                <w:rFonts w:ascii="Comic Sans MS" w:hAnsi="Comic Sans MS"/>
                <w:color w:val="FF0000"/>
                <w:sz w:val="17"/>
                <w:szCs w:val="17"/>
              </w:rPr>
            </w:pPr>
            <w:r w:rsidRPr="00FB7D45">
              <w:rPr>
                <w:rFonts w:ascii="Comic Sans MS" w:hAnsi="Comic Sans MS"/>
                <w:sz w:val="17"/>
                <w:szCs w:val="17"/>
              </w:rPr>
              <w:t xml:space="preserve">Our theme for this half-term </w:t>
            </w:r>
            <w:r w:rsidRPr="00FB7D45">
              <w:rPr>
                <w:rFonts w:ascii="Comic Sans MS" w:hAnsi="Comic Sans MS"/>
                <w:b/>
                <w:sz w:val="17"/>
                <w:szCs w:val="17"/>
              </w:rPr>
              <w:t xml:space="preserve">is Dragons and Birds in </w:t>
            </w:r>
            <w:r>
              <w:rPr>
                <w:rFonts w:ascii="Comic Sans MS" w:hAnsi="Comic Sans MS"/>
                <w:b/>
                <w:sz w:val="17"/>
                <w:szCs w:val="17"/>
              </w:rPr>
              <w:t>E</w:t>
            </w:r>
            <w:r w:rsidRPr="00FB7D45">
              <w:rPr>
                <w:rFonts w:ascii="Comic Sans MS" w:hAnsi="Comic Sans MS"/>
                <w:b/>
                <w:sz w:val="17"/>
                <w:szCs w:val="17"/>
              </w:rPr>
              <w:t>ggs</w:t>
            </w:r>
            <w:r w:rsidRPr="00FB7D45">
              <w:rPr>
                <w:rFonts w:ascii="Comic Sans MS" w:hAnsi="Comic Sans MS"/>
                <w:sz w:val="17"/>
                <w:szCs w:val="17"/>
              </w:rPr>
              <w:t>.</w:t>
            </w:r>
            <w:r>
              <w:rPr>
                <w:rFonts w:ascii="Comic Sans MS" w:hAnsi="Comic Sans MS"/>
                <w:sz w:val="17"/>
                <w:szCs w:val="17"/>
              </w:rPr>
              <w:t xml:space="preserve"> This programme of study</w:t>
            </w:r>
            <w:r w:rsidRPr="00FB7D45">
              <w:rPr>
                <w:rFonts w:ascii="Comic Sans MS" w:hAnsi="Comic Sans MS"/>
                <w:sz w:val="17"/>
                <w:szCs w:val="17"/>
              </w:rPr>
              <w:t xml:space="preserve"> shares a simple but engaging exercise which combines drawing, printmaking and collage.</w:t>
            </w:r>
          </w:p>
        </w:tc>
        <w:tc>
          <w:tcPr>
            <w:tcW w:w="8101" w:type="dxa"/>
            <w:gridSpan w:val="2"/>
            <w:shd w:val="clear" w:color="auto" w:fill="FFFFFF" w:themeFill="background1"/>
          </w:tcPr>
          <w:p w14:paraId="323280F8" w14:textId="77777777" w:rsidR="00731A16" w:rsidRPr="00D91F6A" w:rsidRDefault="00731A16" w:rsidP="00731A16">
            <w:pPr>
              <w:rPr>
                <w:rFonts w:ascii="Century Gothic" w:hAnsi="Century Gothic"/>
                <w:b/>
              </w:rPr>
            </w:pPr>
            <w:r w:rsidRPr="00D91F6A">
              <w:rPr>
                <w:rFonts w:ascii="Century Gothic" w:hAnsi="Century Gothic"/>
                <w:b/>
              </w:rPr>
              <w:t>ENGLISH:</w:t>
            </w:r>
          </w:p>
          <w:p w14:paraId="6973D64D" w14:textId="22B5D455" w:rsidR="00E8032A" w:rsidRDefault="00E8032A" w:rsidP="00A259E1">
            <w:pPr>
              <w:rPr>
                <w:rFonts w:ascii="Comic Sans MS" w:hAnsi="Comic Sans MS" w:cs="Arial"/>
                <w:color w:val="231F20"/>
                <w:sz w:val="17"/>
                <w:szCs w:val="17"/>
                <w:shd w:val="clear" w:color="auto" w:fill="FFFFFF"/>
              </w:rPr>
            </w:pPr>
            <w:r>
              <w:rPr>
                <w:rFonts w:ascii="Comic Sans MS" w:hAnsi="Comic Sans MS" w:cs="Arial"/>
                <w:color w:val="231F20"/>
                <w:sz w:val="17"/>
                <w:szCs w:val="17"/>
                <w:shd w:val="clear" w:color="auto" w:fill="FFFFFF"/>
              </w:rPr>
              <w:t>Our focus book for writing tasks this half-term is ‘</w:t>
            </w:r>
            <w:proofErr w:type="spellStart"/>
            <w:r w:rsidR="002C0210">
              <w:rPr>
                <w:rFonts w:ascii="Comic Sans MS" w:hAnsi="Comic Sans MS" w:cs="Arial"/>
                <w:color w:val="231F20"/>
                <w:sz w:val="17"/>
                <w:szCs w:val="17"/>
                <w:shd w:val="clear" w:color="auto" w:fill="FFFFFF"/>
              </w:rPr>
              <w:t>F</w:t>
            </w:r>
            <w:r w:rsidR="002A1EED">
              <w:rPr>
                <w:rFonts w:ascii="Comic Sans MS" w:hAnsi="Comic Sans MS" w:cs="Arial"/>
                <w:color w:val="231F20"/>
                <w:sz w:val="17"/>
                <w:szCs w:val="17"/>
                <w:shd w:val="clear" w:color="auto" w:fill="FFFFFF"/>
              </w:rPr>
              <w:t>ArTHER</w:t>
            </w:r>
            <w:proofErr w:type="spellEnd"/>
            <w:r>
              <w:rPr>
                <w:rFonts w:ascii="Comic Sans MS" w:hAnsi="Comic Sans MS" w:cs="Arial"/>
                <w:color w:val="231F20"/>
                <w:sz w:val="17"/>
                <w:szCs w:val="17"/>
                <w:shd w:val="clear" w:color="auto" w:fill="FFFFFF"/>
              </w:rPr>
              <w:t xml:space="preserve">’ by </w:t>
            </w:r>
            <w:r w:rsidR="002A1EED">
              <w:rPr>
                <w:rFonts w:ascii="Comic Sans MS" w:hAnsi="Comic Sans MS" w:cs="Arial"/>
                <w:color w:val="231F20"/>
                <w:sz w:val="17"/>
                <w:szCs w:val="17"/>
                <w:shd w:val="clear" w:color="auto" w:fill="FFFFFF"/>
              </w:rPr>
              <w:t>Grahame Baker Smith</w:t>
            </w:r>
            <w:r>
              <w:rPr>
                <w:rFonts w:ascii="Comic Sans MS" w:hAnsi="Comic Sans MS" w:cs="Arial"/>
                <w:color w:val="231F20"/>
                <w:sz w:val="17"/>
                <w:szCs w:val="17"/>
                <w:shd w:val="clear" w:color="auto" w:fill="FFFFFF"/>
              </w:rPr>
              <w:t xml:space="preserve">. </w:t>
            </w:r>
            <w:r w:rsidR="002A1EED">
              <w:rPr>
                <w:rFonts w:ascii="Comic Sans MS" w:hAnsi="Comic Sans MS" w:cs="Arial"/>
                <w:color w:val="231F20"/>
                <w:sz w:val="17"/>
                <w:szCs w:val="17"/>
                <w:shd w:val="clear" w:color="auto" w:fill="FFFFFF"/>
              </w:rPr>
              <w:t>We introduce the concept of dreams and how important they are in our lives and continue exploring the text using story maps and by writing a set of instructions on flying machines. The class finishes the 3-week topic by writing a longer adventure story.</w:t>
            </w:r>
          </w:p>
          <w:p w14:paraId="6F1966C0" w14:textId="6ACF1D7C" w:rsidR="00E8032A" w:rsidRDefault="00E8032A" w:rsidP="00E8032A">
            <w:pPr>
              <w:rPr>
                <w:rFonts w:ascii="Comic Sans MS" w:hAnsi="Comic Sans MS" w:cs="Arial"/>
                <w:color w:val="231F20"/>
                <w:sz w:val="17"/>
                <w:szCs w:val="17"/>
                <w:shd w:val="clear" w:color="auto" w:fill="FFFFFF"/>
              </w:rPr>
            </w:pPr>
            <w:r>
              <w:rPr>
                <w:rFonts w:ascii="Comic Sans MS" w:hAnsi="Comic Sans MS" w:cs="Arial"/>
                <w:color w:val="231F20"/>
                <w:sz w:val="17"/>
                <w:szCs w:val="17"/>
                <w:shd w:val="clear" w:color="auto" w:fill="FFFFFF"/>
              </w:rPr>
              <w:t>Our reading book is ‘</w:t>
            </w:r>
            <w:r w:rsidR="002A1EED">
              <w:rPr>
                <w:rFonts w:ascii="Comic Sans MS" w:hAnsi="Comic Sans MS" w:cs="Arial"/>
                <w:color w:val="231F20"/>
                <w:sz w:val="17"/>
                <w:szCs w:val="17"/>
                <w:shd w:val="clear" w:color="auto" w:fill="FFFFFF"/>
              </w:rPr>
              <w:t>The Story of Flight</w:t>
            </w:r>
            <w:r>
              <w:rPr>
                <w:rFonts w:ascii="Comic Sans MS" w:hAnsi="Comic Sans MS" w:cs="Arial"/>
                <w:color w:val="231F20"/>
                <w:sz w:val="17"/>
                <w:szCs w:val="17"/>
                <w:shd w:val="clear" w:color="auto" w:fill="FFFFFF"/>
              </w:rPr>
              <w:t>’, written by J</w:t>
            </w:r>
            <w:r w:rsidR="002A1EED">
              <w:rPr>
                <w:rFonts w:ascii="Comic Sans MS" w:hAnsi="Comic Sans MS" w:cs="Arial"/>
                <w:color w:val="231F20"/>
                <w:sz w:val="17"/>
                <w:szCs w:val="17"/>
                <w:shd w:val="clear" w:color="auto" w:fill="FFFFFF"/>
              </w:rPr>
              <w:t xml:space="preserve">akob </w:t>
            </w:r>
            <w:proofErr w:type="spellStart"/>
            <w:r w:rsidR="002A1EED">
              <w:rPr>
                <w:rFonts w:ascii="Comic Sans MS" w:hAnsi="Comic Sans MS" w:cs="Arial"/>
                <w:color w:val="231F20"/>
                <w:sz w:val="17"/>
                <w:szCs w:val="17"/>
                <w:shd w:val="clear" w:color="auto" w:fill="FFFFFF"/>
              </w:rPr>
              <w:t>Whitfields</w:t>
            </w:r>
            <w:proofErr w:type="spellEnd"/>
            <w:r>
              <w:rPr>
                <w:rFonts w:ascii="Comic Sans MS" w:hAnsi="Comic Sans MS" w:cs="Arial"/>
                <w:color w:val="231F20"/>
                <w:sz w:val="17"/>
                <w:szCs w:val="17"/>
                <w:shd w:val="clear" w:color="auto" w:fill="FFFFFF"/>
              </w:rPr>
              <w:t xml:space="preserve"> – a </w:t>
            </w:r>
            <w:r w:rsidR="002A1EED">
              <w:rPr>
                <w:rFonts w:ascii="Comic Sans MS" w:hAnsi="Comic Sans MS" w:cs="Arial"/>
                <w:color w:val="231F20"/>
                <w:sz w:val="17"/>
                <w:szCs w:val="17"/>
                <w:shd w:val="clear" w:color="auto" w:fill="FFFFFF"/>
              </w:rPr>
              <w:t>beautifully illustrated history of the iconic flying machines that have helped us soar through the skies.</w:t>
            </w:r>
            <w:r>
              <w:rPr>
                <w:rFonts w:ascii="Comic Sans MS" w:hAnsi="Comic Sans MS" w:cs="Arial"/>
                <w:color w:val="231F20"/>
                <w:sz w:val="17"/>
                <w:szCs w:val="17"/>
                <w:shd w:val="clear" w:color="auto" w:fill="FFFFFF"/>
              </w:rPr>
              <w:t xml:space="preserve"> </w:t>
            </w:r>
          </w:p>
          <w:p w14:paraId="108D4663" w14:textId="6479DE7D" w:rsidR="00D91F6A" w:rsidRPr="00D91F6A" w:rsidRDefault="00D91F6A" w:rsidP="00E8032A">
            <w:pPr>
              <w:rPr>
                <w:rFonts w:ascii="Comic Sans MS" w:hAnsi="Comic Sans MS"/>
                <w:color w:val="FF0000"/>
                <w:sz w:val="17"/>
                <w:szCs w:val="17"/>
              </w:rPr>
            </w:pPr>
            <w:r w:rsidRPr="00D91F6A">
              <w:rPr>
                <w:rFonts w:ascii="Comic Sans MS" w:hAnsi="Comic Sans MS"/>
                <w:sz w:val="17"/>
                <w:szCs w:val="17"/>
              </w:rPr>
              <w:t xml:space="preserve">Spellings: </w:t>
            </w:r>
            <w:r>
              <w:rPr>
                <w:rFonts w:ascii="Comic Sans MS" w:hAnsi="Comic Sans MS"/>
                <w:sz w:val="17"/>
                <w:szCs w:val="17"/>
              </w:rPr>
              <w:t>Exception words</w:t>
            </w:r>
            <w:r w:rsidR="00E8032A">
              <w:rPr>
                <w:rFonts w:ascii="Comic Sans MS" w:hAnsi="Comic Sans MS"/>
                <w:sz w:val="17"/>
                <w:szCs w:val="17"/>
              </w:rPr>
              <w:t xml:space="preserve"> – </w:t>
            </w:r>
            <w:r w:rsidR="002A1EED">
              <w:rPr>
                <w:rFonts w:ascii="Comic Sans MS" w:hAnsi="Comic Sans MS"/>
                <w:sz w:val="17"/>
                <w:szCs w:val="17"/>
              </w:rPr>
              <w:t>complete, disappear, experiment, increase, learn, often, promise, regular, thought, different. Common prefixes and suffixes</w:t>
            </w:r>
            <w:r w:rsidR="00317D8F">
              <w:rPr>
                <w:rFonts w:ascii="Comic Sans MS" w:hAnsi="Comic Sans MS"/>
                <w:sz w:val="17"/>
                <w:szCs w:val="17"/>
              </w:rPr>
              <w:t>.</w:t>
            </w:r>
          </w:p>
        </w:tc>
        <w:tc>
          <w:tcPr>
            <w:tcW w:w="4051" w:type="dxa"/>
            <w:shd w:val="clear" w:color="auto" w:fill="auto"/>
          </w:tcPr>
          <w:p w14:paraId="16D1F7BE" w14:textId="77777777" w:rsidR="00731A16" w:rsidRPr="00D91F6A" w:rsidRDefault="00731A16" w:rsidP="00731A16">
            <w:pPr>
              <w:rPr>
                <w:rFonts w:ascii="Century Gothic" w:hAnsi="Century Gothic"/>
                <w:b/>
              </w:rPr>
            </w:pPr>
            <w:r w:rsidRPr="00D91F6A">
              <w:rPr>
                <w:rFonts w:ascii="Century Gothic" w:hAnsi="Century Gothic"/>
                <w:b/>
              </w:rPr>
              <w:t>DESIGN &amp; TECHNOLOGY:</w:t>
            </w:r>
          </w:p>
          <w:p w14:paraId="20D10710" w14:textId="77777777" w:rsidR="006D1587" w:rsidRDefault="006D1587" w:rsidP="00A259E1">
            <w:pPr>
              <w:rPr>
                <w:rFonts w:ascii="Comic Sans MS" w:hAnsi="Comic Sans MS"/>
                <w:sz w:val="17"/>
                <w:szCs w:val="17"/>
              </w:rPr>
            </w:pPr>
            <w:r>
              <w:rPr>
                <w:rFonts w:ascii="Comic Sans MS" w:hAnsi="Comic Sans MS"/>
                <w:sz w:val="17"/>
                <w:szCs w:val="17"/>
              </w:rPr>
              <w:t>The Otters will be exploring different kinds of fastenings that are used in the design of clothing and other textile-based products.</w:t>
            </w:r>
          </w:p>
          <w:p w14:paraId="1019FB35" w14:textId="762F0033" w:rsidR="006E06F8" w:rsidRPr="006D1587" w:rsidRDefault="006D1587" w:rsidP="00A259E1">
            <w:pPr>
              <w:rPr>
                <w:rFonts w:ascii="Comic Sans MS" w:hAnsi="Comic Sans MS"/>
                <w:sz w:val="17"/>
                <w:szCs w:val="17"/>
              </w:rPr>
            </w:pPr>
            <w:r>
              <w:rPr>
                <w:rFonts w:ascii="Comic Sans MS" w:hAnsi="Comic Sans MS"/>
                <w:sz w:val="17"/>
                <w:szCs w:val="17"/>
              </w:rPr>
              <w:t xml:space="preserve">They will then design and then make a textile </w:t>
            </w:r>
            <w:r w:rsidR="00362420">
              <w:rPr>
                <w:rFonts w:ascii="Comic Sans MS" w:hAnsi="Comic Sans MS"/>
                <w:sz w:val="17"/>
                <w:szCs w:val="17"/>
              </w:rPr>
              <w:t>pencil case</w:t>
            </w:r>
            <w:r>
              <w:rPr>
                <w:rFonts w:ascii="Comic Sans MS" w:hAnsi="Comic Sans MS"/>
                <w:sz w:val="17"/>
                <w:szCs w:val="17"/>
              </w:rPr>
              <w:t>, complete with method of fastening.</w:t>
            </w:r>
          </w:p>
        </w:tc>
      </w:tr>
      <w:tr w:rsidR="004668A8" w14:paraId="4B344B63" w14:textId="77777777" w:rsidTr="00CC2B42">
        <w:tc>
          <w:tcPr>
            <w:tcW w:w="4050" w:type="dxa"/>
            <w:shd w:val="clear" w:color="auto" w:fill="auto"/>
          </w:tcPr>
          <w:p w14:paraId="1CEB999F" w14:textId="63B73CC6" w:rsidR="00731A16" w:rsidRPr="000E06FD" w:rsidRDefault="000E06FD" w:rsidP="00731A16">
            <w:pPr>
              <w:rPr>
                <w:rFonts w:ascii="Century Gothic" w:hAnsi="Century Gothic"/>
                <w:b/>
              </w:rPr>
            </w:pPr>
            <w:r w:rsidRPr="000E06FD">
              <w:rPr>
                <w:rFonts w:ascii="Century Gothic" w:hAnsi="Century Gothic"/>
                <w:b/>
              </w:rPr>
              <w:t>HISTORY</w:t>
            </w:r>
            <w:r w:rsidR="00731A16" w:rsidRPr="000E06FD">
              <w:rPr>
                <w:rFonts w:ascii="Century Gothic" w:hAnsi="Century Gothic"/>
                <w:b/>
              </w:rPr>
              <w:t>:</w:t>
            </w:r>
          </w:p>
          <w:p w14:paraId="1571266E" w14:textId="60223AE3" w:rsidR="007072EB" w:rsidRPr="00E63107" w:rsidRDefault="004668A8" w:rsidP="000E06FD">
            <w:pPr>
              <w:rPr>
                <w:rFonts w:ascii="Comic Sans MS" w:hAnsi="Comic Sans MS"/>
                <w:color w:val="FF0000"/>
                <w:sz w:val="17"/>
                <w:szCs w:val="17"/>
              </w:rPr>
            </w:pPr>
            <w:r w:rsidRPr="00362420">
              <w:rPr>
                <w:rFonts w:ascii="Comic Sans MS" w:hAnsi="Comic Sans MS"/>
                <w:sz w:val="17"/>
                <w:szCs w:val="17"/>
              </w:rPr>
              <w:t>Our local history study takes in the history and geography of our home t</w:t>
            </w:r>
            <w:r w:rsidR="00362420">
              <w:rPr>
                <w:rFonts w:ascii="Comic Sans MS" w:hAnsi="Comic Sans MS"/>
                <w:sz w:val="17"/>
                <w:szCs w:val="17"/>
              </w:rPr>
              <w:t>own including its industrial past and the Wellington monument.</w:t>
            </w:r>
          </w:p>
        </w:tc>
        <w:tc>
          <w:tcPr>
            <w:tcW w:w="8101" w:type="dxa"/>
            <w:gridSpan w:val="2"/>
            <w:shd w:val="clear" w:color="auto" w:fill="FFFFFF" w:themeFill="background1"/>
          </w:tcPr>
          <w:p w14:paraId="30DC103F" w14:textId="77777777" w:rsidR="00731A16" w:rsidRPr="00E63107" w:rsidRDefault="00731A16" w:rsidP="00731A16">
            <w:pPr>
              <w:rPr>
                <w:rFonts w:ascii="Century Gothic" w:hAnsi="Century Gothic"/>
                <w:b/>
              </w:rPr>
            </w:pPr>
            <w:r w:rsidRPr="00E63107">
              <w:rPr>
                <w:rFonts w:ascii="Century Gothic" w:hAnsi="Century Gothic"/>
                <w:b/>
              </w:rPr>
              <w:t>MATHS:</w:t>
            </w:r>
          </w:p>
          <w:p w14:paraId="056802E7" w14:textId="77777777" w:rsidR="00963D67" w:rsidRPr="00E63107" w:rsidRDefault="00963D67" w:rsidP="00731A16">
            <w:pPr>
              <w:rPr>
                <w:rFonts w:ascii="Comic Sans MS" w:hAnsi="Comic Sans MS"/>
                <w:sz w:val="17"/>
                <w:szCs w:val="17"/>
              </w:rPr>
            </w:pPr>
            <w:r w:rsidRPr="00E63107">
              <w:rPr>
                <w:rFonts w:ascii="Comic Sans MS" w:hAnsi="Comic Sans MS"/>
                <w:sz w:val="17"/>
                <w:szCs w:val="17"/>
              </w:rPr>
              <w:t>These are the areas of maths that we will be focussing in this half term.</w:t>
            </w:r>
          </w:p>
          <w:p w14:paraId="775A3218" w14:textId="77777777" w:rsidR="00ED2DEA" w:rsidRDefault="00ED2DEA" w:rsidP="00ED2DEA">
            <w:pPr>
              <w:rPr>
                <w:rFonts w:ascii="Comic Sans MS" w:hAnsi="Comic Sans MS"/>
                <w:b/>
                <w:sz w:val="17"/>
                <w:szCs w:val="17"/>
              </w:rPr>
            </w:pPr>
            <w:r w:rsidRPr="00E63107">
              <w:rPr>
                <w:rFonts w:ascii="Comic Sans MS" w:hAnsi="Comic Sans MS"/>
                <w:b/>
                <w:sz w:val="17"/>
                <w:szCs w:val="17"/>
              </w:rPr>
              <w:t xml:space="preserve">Number </w:t>
            </w:r>
            <w:r w:rsidR="006D1587">
              <w:rPr>
                <w:rFonts w:ascii="Comic Sans MS" w:hAnsi="Comic Sans MS"/>
                <w:b/>
                <w:sz w:val="17"/>
                <w:szCs w:val="17"/>
              </w:rPr>
              <w:t>–</w:t>
            </w:r>
            <w:r w:rsidRPr="00E63107">
              <w:rPr>
                <w:rFonts w:ascii="Comic Sans MS" w:hAnsi="Comic Sans MS"/>
                <w:b/>
                <w:sz w:val="17"/>
                <w:szCs w:val="17"/>
              </w:rPr>
              <w:t xml:space="preserve"> </w:t>
            </w:r>
            <w:r w:rsidR="006D1587">
              <w:rPr>
                <w:rFonts w:ascii="Comic Sans MS" w:hAnsi="Comic Sans MS"/>
                <w:b/>
                <w:sz w:val="17"/>
                <w:szCs w:val="17"/>
              </w:rPr>
              <w:t>Multiplication and division strategies</w:t>
            </w:r>
          </w:p>
          <w:p w14:paraId="25C7BA75" w14:textId="46AA3BD0" w:rsidR="002A1EED" w:rsidRPr="002A1EED" w:rsidRDefault="002A1EED" w:rsidP="00ED2DEA">
            <w:pPr>
              <w:rPr>
                <w:rFonts w:ascii="Comic Sans MS" w:hAnsi="Comic Sans MS"/>
                <w:b/>
                <w:sz w:val="17"/>
                <w:szCs w:val="17"/>
              </w:rPr>
            </w:pPr>
            <w:r w:rsidRPr="002A1EED">
              <w:rPr>
                <w:rFonts w:ascii="Comic Sans MS" w:hAnsi="Comic Sans MS"/>
                <w:b/>
                <w:sz w:val="17"/>
                <w:szCs w:val="17"/>
              </w:rPr>
              <w:t>Measure – Area of 2d shapes</w:t>
            </w:r>
          </w:p>
          <w:p w14:paraId="079B51B0" w14:textId="5EBDC2FD" w:rsidR="002A1EED" w:rsidRPr="00E63107" w:rsidRDefault="002A1EED" w:rsidP="00ED2DEA">
            <w:pPr>
              <w:rPr>
                <w:rFonts w:ascii="Comic Sans MS" w:hAnsi="Comic Sans MS"/>
                <w:b/>
                <w:color w:val="FF0000"/>
                <w:sz w:val="17"/>
                <w:szCs w:val="17"/>
              </w:rPr>
            </w:pPr>
            <w:r w:rsidRPr="002A1EED">
              <w:rPr>
                <w:rFonts w:ascii="Comic Sans MS" w:hAnsi="Comic Sans MS"/>
                <w:b/>
                <w:sz w:val="17"/>
                <w:szCs w:val="17"/>
              </w:rPr>
              <w:t>Fractions – adding, subtracting and equivalence</w:t>
            </w:r>
          </w:p>
        </w:tc>
        <w:tc>
          <w:tcPr>
            <w:tcW w:w="4051" w:type="dxa"/>
            <w:shd w:val="clear" w:color="auto" w:fill="auto"/>
          </w:tcPr>
          <w:p w14:paraId="6C9970C1" w14:textId="21194042" w:rsidR="00731A16" w:rsidRPr="000E06FD" w:rsidRDefault="000E06FD" w:rsidP="00731A16">
            <w:pPr>
              <w:rPr>
                <w:rFonts w:ascii="Century Gothic" w:hAnsi="Century Gothic"/>
                <w:b/>
              </w:rPr>
            </w:pPr>
            <w:r w:rsidRPr="000E06FD">
              <w:rPr>
                <w:rFonts w:ascii="Century Gothic" w:hAnsi="Century Gothic"/>
                <w:b/>
              </w:rPr>
              <w:t>GEOGRAPHY</w:t>
            </w:r>
            <w:r w:rsidR="00731A16" w:rsidRPr="000E06FD">
              <w:rPr>
                <w:rFonts w:ascii="Century Gothic" w:hAnsi="Century Gothic"/>
                <w:b/>
              </w:rPr>
              <w:t>:</w:t>
            </w:r>
          </w:p>
          <w:p w14:paraId="55878634" w14:textId="405D58BB" w:rsidR="007072EB" w:rsidRPr="00E63107" w:rsidRDefault="004A28E7" w:rsidP="002A1EED">
            <w:pPr>
              <w:rPr>
                <w:rFonts w:ascii="Comic Sans MS" w:hAnsi="Comic Sans MS"/>
                <w:color w:val="FF0000"/>
                <w:sz w:val="17"/>
                <w:szCs w:val="17"/>
              </w:rPr>
            </w:pPr>
            <w:r w:rsidRPr="000E06FD">
              <w:rPr>
                <w:rFonts w:ascii="Comic Sans MS" w:hAnsi="Comic Sans MS"/>
                <w:sz w:val="17"/>
                <w:szCs w:val="17"/>
              </w:rPr>
              <w:t>We will be looking at</w:t>
            </w:r>
            <w:r w:rsidR="000E06FD" w:rsidRPr="000E06FD">
              <w:rPr>
                <w:rFonts w:ascii="Comic Sans MS" w:hAnsi="Comic Sans MS"/>
                <w:sz w:val="17"/>
                <w:szCs w:val="17"/>
              </w:rPr>
              <w:t xml:space="preserve"> human and physical geography in </w:t>
            </w:r>
            <w:r w:rsidR="002A1EED">
              <w:rPr>
                <w:rFonts w:ascii="Comic Sans MS" w:hAnsi="Comic Sans MS"/>
                <w:sz w:val="17"/>
                <w:szCs w:val="17"/>
              </w:rPr>
              <w:t>relation to our local history topic on Wellington</w:t>
            </w:r>
            <w:r w:rsidR="00362420">
              <w:rPr>
                <w:rFonts w:ascii="Comic Sans MS" w:hAnsi="Comic Sans MS"/>
                <w:sz w:val="17"/>
                <w:szCs w:val="17"/>
              </w:rPr>
              <w:t>. We will also be learning how to read and create maps.</w:t>
            </w:r>
          </w:p>
        </w:tc>
      </w:tr>
      <w:tr w:rsidR="004668A8" w14:paraId="6882434B" w14:textId="77777777" w:rsidTr="00963D67">
        <w:trPr>
          <w:trHeight w:val="810"/>
        </w:trPr>
        <w:tc>
          <w:tcPr>
            <w:tcW w:w="4050" w:type="dxa"/>
            <w:vMerge w:val="restart"/>
          </w:tcPr>
          <w:p w14:paraId="303CEE48" w14:textId="71E961A1" w:rsidR="00731A16" w:rsidRPr="00E63107" w:rsidRDefault="002A1EED" w:rsidP="00963D67">
            <w:pPr>
              <w:jc w:val="center"/>
              <w:rPr>
                <w:rFonts w:ascii="Century Gothic" w:hAnsi="Century Gothic"/>
                <w:b/>
                <w:color w:val="FF0000"/>
              </w:rPr>
            </w:pPr>
            <w:r>
              <w:rPr>
                <w:noProof/>
              </w:rPr>
              <w:drawing>
                <wp:inline distT="0" distB="0" distL="0" distR="0" wp14:anchorId="21535141" wp14:editId="23710AEF">
                  <wp:extent cx="2260314" cy="1508300"/>
                  <wp:effectExtent l="0" t="0" r="6985" b="0"/>
                  <wp:docPr id="3" name="Picture 3" descr="Work begins on £3million restoration project of Wellington Monument |  Somerset County Gaz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k begins on £3million restoration project of Wellington Monument |  Somerset County Gazet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4811" cy="1524647"/>
                          </a:xfrm>
                          <a:prstGeom prst="rect">
                            <a:avLst/>
                          </a:prstGeom>
                          <a:noFill/>
                          <a:ln>
                            <a:noFill/>
                          </a:ln>
                        </pic:spPr>
                      </pic:pic>
                    </a:graphicData>
                  </a:graphic>
                </wp:inline>
              </w:drawing>
            </w:r>
          </w:p>
        </w:tc>
        <w:tc>
          <w:tcPr>
            <w:tcW w:w="8101" w:type="dxa"/>
            <w:gridSpan w:val="2"/>
            <w:shd w:val="clear" w:color="auto" w:fill="D99594" w:themeFill="accent2" w:themeFillTint="99"/>
          </w:tcPr>
          <w:p w14:paraId="2C8E076A" w14:textId="77777777" w:rsidR="00731A16" w:rsidRPr="00D91F6A" w:rsidRDefault="00731A16" w:rsidP="00731A16">
            <w:pPr>
              <w:rPr>
                <w:rFonts w:ascii="Century Gothic" w:hAnsi="Century Gothic"/>
                <w:b/>
              </w:rPr>
            </w:pPr>
            <w:r w:rsidRPr="00D91F6A">
              <w:rPr>
                <w:rFonts w:ascii="Century Gothic" w:hAnsi="Century Gothic"/>
                <w:b/>
              </w:rPr>
              <w:t>TOPIC/THEME:</w:t>
            </w:r>
          </w:p>
          <w:p w14:paraId="5FBF3D61" w14:textId="3A41C934" w:rsidR="00AD4435" w:rsidRPr="00D91F6A" w:rsidRDefault="000E06FD" w:rsidP="00AD4435">
            <w:pPr>
              <w:jc w:val="center"/>
              <w:rPr>
                <w:rFonts w:ascii="Century Gothic" w:hAnsi="Century Gothic"/>
              </w:rPr>
            </w:pPr>
            <w:r w:rsidRPr="00D91F6A">
              <w:rPr>
                <w:rStyle w:val="CommentReference"/>
              </w:rPr>
              <w:commentReference w:id="0"/>
            </w:r>
            <w:r w:rsidR="002A1EED">
              <w:rPr>
                <w:rFonts w:ascii="Century Gothic" w:hAnsi="Century Gothic"/>
              </w:rPr>
              <w:t>Wonderful Wellington</w:t>
            </w:r>
          </w:p>
        </w:tc>
        <w:tc>
          <w:tcPr>
            <w:tcW w:w="4051" w:type="dxa"/>
            <w:vMerge w:val="restart"/>
          </w:tcPr>
          <w:p w14:paraId="46A2A434" w14:textId="573A94F3" w:rsidR="00731A16" w:rsidRPr="00E63107" w:rsidRDefault="004668A8" w:rsidP="00963D67">
            <w:pPr>
              <w:jc w:val="center"/>
              <w:rPr>
                <w:rFonts w:ascii="Century Gothic" w:hAnsi="Century Gothic"/>
                <w:b/>
                <w:color w:val="FF0000"/>
              </w:rPr>
            </w:pPr>
            <w:r>
              <w:rPr>
                <w:noProof/>
              </w:rPr>
              <w:drawing>
                <wp:inline distT="0" distB="0" distL="0" distR="0" wp14:anchorId="7D711E84" wp14:editId="414D1E20">
                  <wp:extent cx="2334531" cy="1508125"/>
                  <wp:effectExtent l="0" t="0" r="8890" b="0"/>
                  <wp:docPr id="5" name="Picture 5" descr="Wellesley Cinema &amp;amp; Theatre, Wellington, Events &amp;amp; Tickets 2021 | Ents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llesley Cinema &amp;amp; Theatre, Wellington, Events &amp;amp; Tickets 2021 | Ents2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1060" b="24338"/>
                          <a:stretch/>
                        </pic:blipFill>
                        <pic:spPr bwMode="auto">
                          <a:xfrm>
                            <a:off x="0" y="0"/>
                            <a:ext cx="2353821" cy="152058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668A8" w14:paraId="7637585C" w14:textId="77777777" w:rsidTr="00CD6411">
        <w:trPr>
          <w:trHeight w:val="1348"/>
        </w:trPr>
        <w:tc>
          <w:tcPr>
            <w:tcW w:w="4050" w:type="dxa"/>
            <w:vMerge/>
          </w:tcPr>
          <w:p w14:paraId="685C7D5E" w14:textId="77777777" w:rsidR="00731A16" w:rsidRPr="00E63107" w:rsidRDefault="00731A16" w:rsidP="00731A16">
            <w:pPr>
              <w:rPr>
                <w:rFonts w:ascii="Century Gothic" w:hAnsi="Century Gothic"/>
                <w:b/>
                <w:color w:val="FF0000"/>
              </w:rPr>
            </w:pPr>
          </w:p>
        </w:tc>
        <w:tc>
          <w:tcPr>
            <w:tcW w:w="8101" w:type="dxa"/>
            <w:gridSpan w:val="2"/>
            <w:shd w:val="clear" w:color="auto" w:fill="D99594" w:themeFill="accent2" w:themeFillTint="99"/>
          </w:tcPr>
          <w:p w14:paraId="3F427948" w14:textId="77777777" w:rsidR="00731A16" w:rsidRPr="00D91F6A" w:rsidRDefault="00731A16" w:rsidP="00731A16">
            <w:pPr>
              <w:rPr>
                <w:rFonts w:ascii="Century Gothic" w:hAnsi="Century Gothic"/>
                <w:b/>
              </w:rPr>
            </w:pPr>
            <w:r w:rsidRPr="00D91F6A">
              <w:rPr>
                <w:rFonts w:ascii="Century Gothic" w:hAnsi="Century Gothic"/>
                <w:b/>
              </w:rPr>
              <w:t>TRIPS/EXPERIENCES:</w:t>
            </w:r>
          </w:p>
          <w:p w14:paraId="74339BD7" w14:textId="77777777" w:rsidR="00AD4435" w:rsidRPr="00D91F6A" w:rsidRDefault="00AD4435" w:rsidP="00731A16">
            <w:pPr>
              <w:rPr>
                <w:rFonts w:ascii="Century Gothic" w:hAnsi="Century Gothic"/>
                <w:b/>
              </w:rPr>
            </w:pPr>
          </w:p>
          <w:p w14:paraId="7AEE7B64" w14:textId="4AE645B1" w:rsidR="00AD4435" w:rsidRPr="00D91F6A" w:rsidRDefault="002A1EED" w:rsidP="00D449C6">
            <w:pPr>
              <w:jc w:val="center"/>
              <w:rPr>
                <w:rFonts w:ascii="Century Gothic" w:hAnsi="Century Gothic"/>
              </w:rPr>
            </w:pPr>
            <w:r>
              <w:rPr>
                <w:rFonts w:ascii="Century Gothic" w:hAnsi="Century Gothic"/>
              </w:rPr>
              <w:t>Field Trip around Wellington</w:t>
            </w:r>
            <w:r w:rsidR="00325D7E">
              <w:rPr>
                <w:rFonts w:ascii="Century Gothic" w:hAnsi="Century Gothic"/>
              </w:rPr>
              <w:t>/Visit Museum</w:t>
            </w:r>
          </w:p>
        </w:tc>
        <w:tc>
          <w:tcPr>
            <w:tcW w:w="4051" w:type="dxa"/>
            <w:vMerge/>
          </w:tcPr>
          <w:p w14:paraId="2A00A7EF" w14:textId="77777777" w:rsidR="00731A16" w:rsidRPr="00E63107" w:rsidRDefault="00731A16" w:rsidP="00731A16">
            <w:pPr>
              <w:rPr>
                <w:rFonts w:ascii="Century Gothic" w:hAnsi="Century Gothic"/>
                <w:b/>
                <w:color w:val="FF0000"/>
              </w:rPr>
            </w:pPr>
          </w:p>
        </w:tc>
      </w:tr>
      <w:tr w:rsidR="004668A8" w14:paraId="2AD64AA6" w14:textId="77777777" w:rsidTr="00CC2B42">
        <w:tc>
          <w:tcPr>
            <w:tcW w:w="4050" w:type="dxa"/>
            <w:shd w:val="clear" w:color="auto" w:fill="auto"/>
          </w:tcPr>
          <w:p w14:paraId="4445A7C6" w14:textId="77777777" w:rsidR="00731A16" w:rsidRPr="00E63107" w:rsidRDefault="00731A16" w:rsidP="00731A16">
            <w:pPr>
              <w:rPr>
                <w:rFonts w:ascii="Century Gothic" w:hAnsi="Century Gothic"/>
                <w:b/>
              </w:rPr>
            </w:pPr>
            <w:r w:rsidRPr="00E63107">
              <w:rPr>
                <w:rFonts w:ascii="Century Gothic" w:hAnsi="Century Gothic"/>
                <w:b/>
              </w:rPr>
              <w:t>LANGUAGES:</w:t>
            </w:r>
          </w:p>
          <w:p w14:paraId="6A0DBEF6" w14:textId="048E9F4B" w:rsidR="00731A16" w:rsidRPr="00E63107" w:rsidRDefault="006E06F8" w:rsidP="00CB786C">
            <w:pPr>
              <w:rPr>
                <w:rFonts w:ascii="Century Gothic" w:hAnsi="Century Gothic"/>
                <w:b/>
                <w:color w:val="FF0000"/>
              </w:rPr>
            </w:pPr>
            <w:r w:rsidRPr="00E63107">
              <w:rPr>
                <w:rFonts w:ascii="Comic Sans MS" w:hAnsi="Comic Sans MS"/>
                <w:sz w:val="17"/>
                <w:szCs w:val="17"/>
              </w:rPr>
              <w:t xml:space="preserve">In our French lessons this term, </w:t>
            </w:r>
            <w:r w:rsidR="00CB786C">
              <w:rPr>
                <w:rFonts w:ascii="Comic Sans MS" w:hAnsi="Comic Sans MS"/>
                <w:sz w:val="17"/>
                <w:szCs w:val="17"/>
              </w:rPr>
              <w:t>we will revise greetings and counting to 100, then move onto learning words linked to transport. We shall be increasing the difficulty of our sentences and learning how to converse together.</w:t>
            </w:r>
          </w:p>
        </w:tc>
        <w:tc>
          <w:tcPr>
            <w:tcW w:w="8101" w:type="dxa"/>
            <w:gridSpan w:val="2"/>
            <w:shd w:val="clear" w:color="auto" w:fill="auto"/>
          </w:tcPr>
          <w:p w14:paraId="2C63C18E" w14:textId="77777777" w:rsidR="00731A16" w:rsidRPr="008708D0" w:rsidRDefault="00AD5699" w:rsidP="00731A16">
            <w:pPr>
              <w:rPr>
                <w:rFonts w:ascii="Century Gothic" w:hAnsi="Century Gothic"/>
                <w:b/>
              </w:rPr>
            </w:pPr>
            <w:r w:rsidRPr="008708D0">
              <w:rPr>
                <w:rFonts w:ascii="Century Gothic" w:hAnsi="Century Gothic"/>
                <w:b/>
              </w:rPr>
              <w:t>SCIENCE:</w:t>
            </w:r>
          </w:p>
          <w:p w14:paraId="0A05246E" w14:textId="33965CA9" w:rsidR="007072EB" w:rsidRPr="008708D0" w:rsidRDefault="00963D67" w:rsidP="00362420">
            <w:pPr>
              <w:rPr>
                <w:rFonts w:ascii="Comic Sans MS" w:hAnsi="Comic Sans MS"/>
                <w:sz w:val="17"/>
                <w:szCs w:val="17"/>
              </w:rPr>
            </w:pPr>
            <w:r w:rsidRPr="008708D0">
              <w:rPr>
                <w:rFonts w:ascii="Comic Sans MS" w:hAnsi="Comic Sans MS"/>
                <w:sz w:val="17"/>
                <w:szCs w:val="17"/>
              </w:rPr>
              <w:t xml:space="preserve">Our Science </w:t>
            </w:r>
            <w:r w:rsidR="00362420">
              <w:rPr>
                <w:rFonts w:ascii="Comic Sans MS" w:hAnsi="Comic Sans MS"/>
                <w:sz w:val="17"/>
                <w:szCs w:val="17"/>
              </w:rPr>
              <w:t xml:space="preserve">topic </w:t>
            </w:r>
            <w:r w:rsidRPr="008708D0">
              <w:rPr>
                <w:rFonts w:ascii="Comic Sans MS" w:hAnsi="Comic Sans MS"/>
                <w:sz w:val="17"/>
                <w:szCs w:val="17"/>
              </w:rPr>
              <w:t>t</w:t>
            </w:r>
            <w:r w:rsidR="008708D0" w:rsidRPr="008708D0">
              <w:rPr>
                <w:rFonts w:ascii="Comic Sans MS" w:hAnsi="Comic Sans MS"/>
                <w:sz w:val="17"/>
                <w:szCs w:val="17"/>
              </w:rPr>
              <w:t xml:space="preserve">his term is all about </w:t>
            </w:r>
            <w:r w:rsidR="00362420">
              <w:rPr>
                <w:rFonts w:ascii="Comic Sans MS" w:hAnsi="Comic Sans MS"/>
                <w:sz w:val="17"/>
                <w:szCs w:val="17"/>
              </w:rPr>
              <w:t>States of Matter – solid, liquid and gases – and how these states can change through the processes of boiling, melting, condensation, evaporation and freezing. We will be making close observations, devising investigations and making scientific conclusions from our results.</w:t>
            </w:r>
          </w:p>
          <w:p w14:paraId="02533A26" w14:textId="77777777" w:rsidR="007072EB" w:rsidRPr="00E63107" w:rsidRDefault="007072EB" w:rsidP="00731A16">
            <w:pPr>
              <w:rPr>
                <w:rFonts w:ascii="Comic Sans MS" w:hAnsi="Comic Sans MS"/>
                <w:color w:val="FF0000"/>
                <w:sz w:val="18"/>
                <w:szCs w:val="18"/>
              </w:rPr>
            </w:pPr>
          </w:p>
        </w:tc>
        <w:tc>
          <w:tcPr>
            <w:tcW w:w="4051" w:type="dxa"/>
            <w:shd w:val="clear" w:color="auto" w:fill="FFFFFF" w:themeFill="background1"/>
          </w:tcPr>
          <w:p w14:paraId="1E57704B" w14:textId="77777777" w:rsidR="00362420" w:rsidRDefault="00731A16" w:rsidP="00E63107">
            <w:pPr>
              <w:rPr>
                <w:rFonts w:ascii="Century Gothic" w:hAnsi="Century Gothic"/>
                <w:b/>
              </w:rPr>
            </w:pPr>
            <w:r w:rsidRPr="00E63107">
              <w:rPr>
                <w:rFonts w:ascii="Century Gothic" w:hAnsi="Century Gothic"/>
                <w:b/>
              </w:rPr>
              <w:t>MUSIC:</w:t>
            </w:r>
          </w:p>
          <w:p w14:paraId="3872E55F" w14:textId="05F74DAD" w:rsidR="00362420" w:rsidRPr="00362420" w:rsidRDefault="00362420" w:rsidP="00E63107">
            <w:pPr>
              <w:rPr>
                <w:rFonts w:ascii="Comic Sans MS" w:hAnsi="Comic Sans MS"/>
                <w:sz w:val="17"/>
                <w:szCs w:val="17"/>
              </w:rPr>
            </w:pPr>
            <w:r>
              <w:rPr>
                <w:rFonts w:ascii="Comic Sans MS" w:hAnsi="Comic Sans MS"/>
                <w:sz w:val="17"/>
                <w:szCs w:val="17"/>
              </w:rPr>
              <w:t>Samba is the focus for the rest of the year as Mr Gareth Clarke from Somerset Music will be teaching the Otters how to play drums, claves, agogos etc in order to bring the sounds of South America to Wellington!</w:t>
            </w:r>
          </w:p>
        </w:tc>
      </w:tr>
      <w:tr w:rsidR="004668A8" w14:paraId="19A2D0E7" w14:textId="77777777" w:rsidTr="00751586">
        <w:tc>
          <w:tcPr>
            <w:tcW w:w="4050" w:type="dxa"/>
            <w:shd w:val="clear" w:color="auto" w:fill="auto"/>
          </w:tcPr>
          <w:p w14:paraId="79FA93AC" w14:textId="77777777" w:rsidR="00731A16" w:rsidRPr="00F637B1" w:rsidRDefault="00731A16" w:rsidP="00731A16">
            <w:pPr>
              <w:rPr>
                <w:rFonts w:ascii="Century Gothic" w:hAnsi="Century Gothic"/>
                <w:b/>
              </w:rPr>
            </w:pPr>
            <w:r w:rsidRPr="00F637B1">
              <w:rPr>
                <w:rFonts w:ascii="Century Gothic" w:hAnsi="Century Gothic"/>
                <w:b/>
              </w:rPr>
              <w:t>PHYSICAL EDUCATION:</w:t>
            </w:r>
          </w:p>
          <w:p w14:paraId="1D0037BB" w14:textId="33BE50B6" w:rsidR="00731A16" w:rsidRPr="00E63107" w:rsidRDefault="00837471" w:rsidP="005F3ED6">
            <w:pPr>
              <w:rPr>
                <w:rFonts w:ascii="Century Gothic" w:hAnsi="Century Gothic"/>
                <w:b/>
                <w:color w:val="FF0000"/>
                <w:sz w:val="17"/>
                <w:szCs w:val="17"/>
              </w:rPr>
            </w:pPr>
            <w:r w:rsidRPr="00F637B1">
              <w:rPr>
                <w:rFonts w:ascii="Comic Sans MS" w:hAnsi="Comic Sans MS"/>
                <w:sz w:val="17"/>
                <w:szCs w:val="17"/>
              </w:rPr>
              <w:t xml:space="preserve">Otter </w:t>
            </w:r>
            <w:r w:rsidR="004501A0" w:rsidRPr="00F637B1">
              <w:rPr>
                <w:rFonts w:ascii="Comic Sans MS" w:hAnsi="Comic Sans MS"/>
                <w:sz w:val="17"/>
                <w:szCs w:val="17"/>
              </w:rPr>
              <w:t xml:space="preserve">Class will be </w:t>
            </w:r>
            <w:r w:rsidR="00F625C9">
              <w:rPr>
                <w:rFonts w:ascii="Comic Sans MS" w:hAnsi="Comic Sans MS"/>
                <w:sz w:val="17"/>
                <w:szCs w:val="17"/>
              </w:rPr>
              <w:t>focusing on gymnastics and dance with Mr Parsons who will help them to improve their co-ordination skills, sequencing and ability to move in time with the music and with a partner.</w:t>
            </w:r>
            <w:r w:rsidR="005F3ED6" w:rsidRPr="00F637B1">
              <w:rPr>
                <w:rFonts w:ascii="Comic Sans MS" w:hAnsi="Comic Sans MS"/>
                <w:sz w:val="17"/>
                <w:szCs w:val="17"/>
              </w:rPr>
              <w:t xml:space="preserve"> </w:t>
            </w:r>
          </w:p>
        </w:tc>
        <w:tc>
          <w:tcPr>
            <w:tcW w:w="4050" w:type="dxa"/>
            <w:shd w:val="clear" w:color="auto" w:fill="auto"/>
          </w:tcPr>
          <w:p w14:paraId="2C66B95B" w14:textId="77777777" w:rsidR="00731A16" w:rsidRPr="00F637B1" w:rsidRDefault="00731A16" w:rsidP="00731A16">
            <w:pPr>
              <w:rPr>
                <w:rFonts w:ascii="Century Gothic" w:hAnsi="Century Gothic"/>
                <w:b/>
              </w:rPr>
            </w:pPr>
            <w:r w:rsidRPr="00F637B1">
              <w:rPr>
                <w:rFonts w:ascii="Century Gothic" w:hAnsi="Century Gothic"/>
                <w:b/>
              </w:rPr>
              <w:t>COMPUTING:</w:t>
            </w:r>
          </w:p>
          <w:p w14:paraId="7BE1A947" w14:textId="14B9DEE4" w:rsidR="006E06F8" w:rsidRPr="00E63107" w:rsidRDefault="00645597" w:rsidP="006155FE">
            <w:pPr>
              <w:rPr>
                <w:rFonts w:ascii="Comic Sans MS" w:hAnsi="Comic Sans MS"/>
                <w:color w:val="FF0000"/>
                <w:sz w:val="17"/>
                <w:szCs w:val="17"/>
              </w:rPr>
            </w:pPr>
            <w:r>
              <w:rPr>
                <w:rFonts w:ascii="Comic Sans MS" w:hAnsi="Comic Sans MS"/>
                <w:sz w:val="17"/>
                <w:szCs w:val="17"/>
              </w:rPr>
              <w:t xml:space="preserve">Children </w:t>
            </w:r>
            <w:r w:rsidRPr="00645597">
              <w:rPr>
                <w:rFonts w:ascii="Comic Sans MS" w:hAnsi="Comic Sans MS"/>
                <w:sz w:val="17"/>
                <w:szCs w:val="17"/>
              </w:rPr>
              <w:t>will develop their understanding of how digital images can be changed and edited, and how they can then be resaved and reused. They will consider the impact that editing images can have, and evaluate the</w:t>
            </w:r>
            <w:r>
              <w:rPr>
                <w:rFonts w:ascii="Comic Sans MS" w:hAnsi="Comic Sans MS"/>
                <w:sz w:val="17"/>
                <w:szCs w:val="17"/>
              </w:rPr>
              <w:t>ir</w:t>
            </w:r>
            <w:r w:rsidRPr="00645597">
              <w:rPr>
                <w:rFonts w:ascii="Comic Sans MS" w:hAnsi="Comic Sans MS"/>
                <w:sz w:val="17"/>
                <w:szCs w:val="17"/>
              </w:rPr>
              <w:t xml:space="preserve"> choices.</w:t>
            </w:r>
          </w:p>
        </w:tc>
        <w:tc>
          <w:tcPr>
            <w:tcW w:w="4051" w:type="dxa"/>
            <w:shd w:val="clear" w:color="auto" w:fill="auto"/>
          </w:tcPr>
          <w:p w14:paraId="1B28051A" w14:textId="77777777" w:rsidR="00731A16" w:rsidRPr="00E63107" w:rsidRDefault="00731A16" w:rsidP="00731A16">
            <w:pPr>
              <w:rPr>
                <w:rFonts w:ascii="Century Gothic" w:hAnsi="Century Gothic"/>
                <w:b/>
              </w:rPr>
            </w:pPr>
            <w:r w:rsidRPr="00E63107">
              <w:rPr>
                <w:rFonts w:ascii="Century Gothic" w:hAnsi="Century Gothic"/>
                <w:b/>
              </w:rPr>
              <w:t>RELIGIOUS EDUCATION:</w:t>
            </w:r>
          </w:p>
          <w:p w14:paraId="6958771B" w14:textId="05CB9AF2" w:rsidR="001D093B" w:rsidRPr="00E63107" w:rsidRDefault="00362420" w:rsidP="00C21F81">
            <w:pPr>
              <w:rPr>
                <w:rFonts w:ascii="Comic Sans MS" w:hAnsi="Comic Sans MS"/>
                <w:color w:val="FF0000"/>
                <w:sz w:val="17"/>
                <w:szCs w:val="17"/>
              </w:rPr>
            </w:pPr>
            <w:r>
              <w:rPr>
                <w:rFonts w:ascii="Comic Sans MS" w:hAnsi="Comic Sans MS"/>
                <w:sz w:val="17"/>
                <w:szCs w:val="17"/>
              </w:rPr>
              <w:t>Christianity is the focus this half-term with a particular focus on Lent, the Easter Story and what salvation means to Christians.</w:t>
            </w:r>
            <w:r w:rsidR="00C21F81" w:rsidRPr="00E63107">
              <w:rPr>
                <w:rFonts w:ascii="Comic Sans MS" w:hAnsi="Comic Sans MS"/>
                <w:sz w:val="17"/>
                <w:szCs w:val="17"/>
              </w:rPr>
              <w:t xml:space="preserve"> </w:t>
            </w:r>
          </w:p>
        </w:tc>
        <w:tc>
          <w:tcPr>
            <w:tcW w:w="4051" w:type="dxa"/>
            <w:shd w:val="clear" w:color="auto" w:fill="auto"/>
          </w:tcPr>
          <w:p w14:paraId="01DE3DA6" w14:textId="6C5A168E" w:rsidR="00CD6411" w:rsidRPr="00F637B1" w:rsidRDefault="00CD6411" w:rsidP="000B2031">
            <w:pPr>
              <w:rPr>
                <w:rFonts w:ascii="Century Gothic" w:hAnsi="Century Gothic"/>
                <w:b/>
              </w:rPr>
            </w:pPr>
            <w:r w:rsidRPr="00F637B1">
              <w:rPr>
                <w:rFonts w:ascii="Century Gothic" w:hAnsi="Century Gothic"/>
                <w:b/>
              </w:rPr>
              <w:t>PS</w:t>
            </w:r>
            <w:r w:rsidR="00837471" w:rsidRPr="00F637B1">
              <w:rPr>
                <w:rFonts w:ascii="Century Gothic" w:hAnsi="Century Gothic"/>
                <w:b/>
              </w:rPr>
              <w:t>H</w:t>
            </w:r>
            <w:r w:rsidRPr="00F637B1">
              <w:rPr>
                <w:rFonts w:ascii="Century Gothic" w:hAnsi="Century Gothic"/>
                <w:b/>
              </w:rPr>
              <w:t>E:</w:t>
            </w:r>
          </w:p>
          <w:p w14:paraId="45EFBFED" w14:textId="3649E277" w:rsidR="007072EB" w:rsidRPr="00E63107" w:rsidRDefault="00E868C9" w:rsidP="006155FE">
            <w:pPr>
              <w:rPr>
                <w:rFonts w:ascii="Comic Sans MS" w:hAnsi="Comic Sans MS"/>
                <w:color w:val="FF0000"/>
                <w:sz w:val="17"/>
                <w:szCs w:val="17"/>
              </w:rPr>
            </w:pPr>
            <w:r w:rsidRPr="00F637B1">
              <w:rPr>
                <w:rFonts w:ascii="Comic Sans MS" w:hAnsi="Comic Sans MS"/>
                <w:sz w:val="17"/>
                <w:szCs w:val="17"/>
              </w:rPr>
              <w:t xml:space="preserve">This term we will be </w:t>
            </w:r>
            <w:r w:rsidR="00362420">
              <w:rPr>
                <w:rFonts w:ascii="Comic Sans MS" w:hAnsi="Comic Sans MS"/>
                <w:sz w:val="17"/>
                <w:szCs w:val="17"/>
              </w:rPr>
              <w:t>learning about healthy eating. We will be learning about different food groups and how to plan a balanced meal which will feed our bodies and minds.</w:t>
            </w:r>
          </w:p>
        </w:tc>
      </w:tr>
      <w:tr w:rsidR="00731A16" w14:paraId="61D0C48B" w14:textId="77777777" w:rsidTr="000B2031">
        <w:tc>
          <w:tcPr>
            <w:tcW w:w="16202" w:type="dxa"/>
            <w:gridSpan w:val="4"/>
            <w:shd w:val="clear" w:color="auto" w:fill="auto"/>
          </w:tcPr>
          <w:p w14:paraId="1634E452" w14:textId="77777777" w:rsidR="00731A16" w:rsidRDefault="00731A16" w:rsidP="00731A16">
            <w:pPr>
              <w:rPr>
                <w:rFonts w:ascii="Century Gothic" w:hAnsi="Century Gothic"/>
                <w:b/>
              </w:rPr>
            </w:pPr>
            <w:r w:rsidRPr="006B18E9">
              <w:rPr>
                <w:rFonts w:ascii="Century Gothic" w:hAnsi="Century Gothic"/>
                <w:b/>
              </w:rPr>
              <w:t>HOMEWORK:</w:t>
            </w:r>
          </w:p>
          <w:p w14:paraId="0627CC53" w14:textId="77777777" w:rsidR="00851C7F" w:rsidRPr="005F3ED6" w:rsidRDefault="00851C7F" w:rsidP="00851C7F">
            <w:pPr>
              <w:rPr>
                <w:rFonts w:ascii="Comic Sans MS" w:hAnsi="Comic Sans MS"/>
                <w:sz w:val="17"/>
                <w:szCs w:val="17"/>
              </w:rPr>
            </w:pPr>
            <w:r w:rsidRPr="005F3ED6">
              <w:rPr>
                <w:rFonts w:ascii="Comic Sans MS" w:hAnsi="Comic Sans MS"/>
                <w:sz w:val="17"/>
                <w:szCs w:val="17"/>
              </w:rPr>
              <w:t>- Weekly Spellings, Multiplication Tables</w:t>
            </w:r>
          </w:p>
          <w:p w14:paraId="3FD637E9" w14:textId="77777777" w:rsidR="00851C7F" w:rsidRPr="005F3ED6" w:rsidRDefault="00851C7F" w:rsidP="00964751">
            <w:pPr>
              <w:tabs>
                <w:tab w:val="left" w:pos="11752"/>
              </w:tabs>
              <w:rPr>
                <w:rFonts w:ascii="Comic Sans MS" w:hAnsi="Comic Sans MS"/>
                <w:sz w:val="17"/>
                <w:szCs w:val="17"/>
              </w:rPr>
            </w:pPr>
            <w:r w:rsidRPr="005F3ED6">
              <w:rPr>
                <w:rFonts w:ascii="Comic Sans MS" w:hAnsi="Comic Sans MS"/>
                <w:sz w:val="17"/>
                <w:szCs w:val="17"/>
              </w:rPr>
              <w:t>- Daily Reading</w:t>
            </w:r>
            <w:bookmarkStart w:id="1" w:name="_GoBack"/>
            <w:bookmarkEnd w:id="1"/>
            <w:r w:rsidR="00964751" w:rsidRPr="005F3ED6">
              <w:rPr>
                <w:rFonts w:ascii="Comic Sans MS" w:hAnsi="Comic Sans MS"/>
                <w:sz w:val="17"/>
                <w:szCs w:val="17"/>
              </w:rPr>
              <w:tab/>
            </w:r>
          </w:p>
          <w:p w14:paraId="182BC27C" w14:textId="367E8A4E" w:rsidR="00731A16" w:rsidRPr="00963D67" w:rsidRDefault="00851C7F" w:rsidP="00731A16">
            <w:pPr>
              <w:rPr>
                <w:rFonts w:ascii="Century Gothic" w:hAnsi="Century Gothic"/>
                <w:sz w:val="18"/>
                <w:szCs w:val="18"/>
              </w:rPr>
            </w:pPr>
            <w:r w:rsidRPr="005F3ED6">
              <w:rPr>
                <w:rFonts w:ascii="Comic Sans MS" w:hAnsi="Comic Sans MS"/>
                <w:sz w:val="17"/>
                <w:szCs w:val="17"/>
              </w:rPr>
              <w:t xml:space="preserve">- </w:t>
            </w:r>
            <w:r w:rsidR="00837471">
              <w:rPr>
                <w:rFonts w:ascii="Comic Sans MS" w:hAnsi="Comic Sans MS"/>
                <w:sz w:val="17"/>
                <w:szCs w:val="17"/>
              </w:rPr>
              <w:t>55 Club</w:t>
            </w:r>
          </w:p>
        </w:tc>
      </w:tr>
    </w:tbl>
    <w:p w14:paraId="2110FCDD" w14:textId="77777777" w:rsidR="00FC520F" w:rsidRDefault="00FC520F" w:rsidP="00317D8F"/>
    <w:sectPr w:rsidR="00FC520F" w:rsidSect="004404B6">
      <w:pgSz w:w="16838" w:h="11906" w:orient="landscape"/>
      <w:pgMar w:top="426" w:right="426" w:bottom="282" w:left="426"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Tessa Clarke" w:date="2021-08-16T08:14:00Z" w:initials="TC">
    <w:p w14:paraId="26CA6D69" w14:textId="3ED41D9A" w:rsidR="000E06FD" w:rsidRDefault="000E06FD">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CA6D6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B05E0" w14:textId="77777777" w:rsidR="001307AD" w:rsidRDefault="001307AD" w:rsidP="00D326F9">
      <w:pPr>
        <w:spacing w:after="0" w:line="240" w:lineRule="auto"/>
      </w:pPr>
      <w:r>
        <w:separator/>
      </w:r>
    </w:p>
  </w:endnote>
  <w:endnote w:type="continuationSeparator" w:id="0">
    <w:p w14:paraId="3E279D5A" w14:textId="77777777" w:rsidR="001307AD" w:rsidRDefault="001307AD" w:rsidP="00D32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1B4E5" w14:textId="77777777" w:rsidR="001307AD" w:rsidRDefault="001307AD" w:rsidP="00D326F9">
      <w:pPr>
        <w:spacing w:after="0" w:line="240" w:lineRule="auto"/>
      </w:pPr>
      <w:r>
        <w:separator/>
      </w:r>
    </w:p>
  </w:footnote>
  <w:footnote w:type="continuationSeparator" w:id="0">
    <w:p w14:paraId="43B520F6" w14:textId="77777777" w:rsidR="001307AD" w:rsidRDefault="001307AD" w:rsidP="00D326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9A538E"/>
    <w:multiLevelType w:val="hybridMultilevel"/>
    <w:tmpl w:val="0632023A"/>
    <w:lvl w:ilvl="0" w:tplc="3CBC7BF0">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F603C5"/>
    <w:multiLevelType w:val="hybridMultilevel"/>
    <w:tmpl w:val="B81A5B78"/>
    <w:lvl w:ilvl="0" w:tplc="87544000">
      <w:numFmt w:val="bullet"/>
      <w:lvlText w:val="-"/>
      <w:lvlJc w:val="left"/>
      <w:pPr>
        <w:ind w:left="720" w:hanging="360"/>
      </w:pPr>
      <w:rPr>
        <w:rFonts w:ascii="Comic Sans MS" w:eastAsiaTheme="minorEastAsia"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essa Clarke">
    <w15:presenceInfo w15:providerId="AD" w15:userId="S-1-5-21-236770741-3168510765-277945415-22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4B6"/>
    <w:rsid w:val="000368F6"/>
    <w:rsid w:val="00065263"/>
    <w:rsid w:val="000810A9"/>
    <w:rsid w:val="000B2031"/>
    <w:rsid w:val="000B5A70"/>
    <w:rsid w:val="000E06FD"/>
    <w:rsid w:val="000E150D"/>
    <w:rsid w:val="001307AD"/>
    <w:rsid w:val="001A5DEB"/>
    <w:rsid w:val="001D01EE"/>
    <w:rsid w:val="001D093B"/>
    <w:rsid w:val="001D17F1"/>
    <w:rsid w:val="001F455C"/>
    <w:rsid w:val="00226400"/>
    <w:rsid w:val="00284AA8"/>
    <w:rsid w:val="002A05AC"/>
    <w:rsid w:val="002A1EED"/>
    <w:rsid w:val="002A25B2"/>
    <w:rsid w:val="002B3C64"/>
    <w:rsid w:val="002B74B7"/>
    <w:rsid w:val="002C0210"/>
    <w:rsid w:val="003038B8"/>
    <w:rsid w:val="00317D8F"/>
    <w:rsid w:val="00325D7E"/>
    <w:rsid w:val="00362420"/>
    <w:rsid w:val="003775EE"/>
    <w:rsid w:val="00391F3B"/>
    <w:rsid w:val="003A6BF2"/>
    <w:rsid w:val="0041546D"/>
    <w:rsid w:val="004404B6"/>
    <w:rsid w:val="004501A0"/>
    <w:rsid w:val="004668A8"/>
    <w:rsid w:val="004A28E7"/>
    <w:rsid w:val="004A32C1"/>
    <w:rsid w:val="004B2938"/>
    <w:rsid w:val="004C1C7A"/>
    <w:rsid w:val="004E1E8B"/>
    <w:rsid w:val="00521FE0"/>
    <w:rsid w:val="005A0463"/>
    <w:rsid w:val="005F3ED6"/>
    <w:rsid w:val="005F7CE4"/>
    <w:rsid w:val="006155FE"/>
    <w:rsid w:val="00620933"/>
    <w:rsid w:val="00645597"/>
    <w:rsid w:val="00651E51"/>
    <w:rsid w:val="006B18E9"/>
    <w:rsid w:val="006D1587"/>
    <w:rsid w:val="006E06F8"/>
    <w:rsid w:val="006E3A1F"/>
    <w:rsid w:val="006F6CA7"/>
    <w:rsid w:val="007072EB"/>
    <w:rsid w:val="00731A16"/>
    <w:rsid w:val="00751586"/>
    <w:rsid w:val="007C23B4"/>
    <w:rsid w:val="007E2506"/>
    <w:rsid w:val="007F7F9A"/>
    <w:rsid w:val="00831B82"/>
    <w:rsid w:val="00833094"/>
    <w:rsid w:val="00837471"/>
    <w:rsid w:val="00845764"/>
    <w:rsid w:val="00851C7F"/>
    <w:rsid w:val="008708D0"/>
    <w:rsid w:val="008A3AE2"/>
    <w:rsid w:val="008D7423"/>
    <w:rsid w:val="00925C19"/>
    <w:rsid w:val="009316D7"/>
    <w:rsid w:val="0096210C"/>
    <w:rsid w:val="00963D67"/>
    <w:rsid w:val="00964751"/>
    <w:rsid w:val="0099088C"/>
    <w:rsid w:val="009B68C2"/>
    <w:rsid w:val="00A131EE"/>
    <w:rsid w:val="00A259E1"/>
    <w:rsid w:val="00A70803"/>
    <w:rsid w:val="00AD4435"/>
    <w:rsid w:val="00AD5699"/>
    <w:rsid w:val="00B65AD3"/>
    <w:rsid w:val="00B65FC6"/>
    <w:rsid w:val="00B73727"/>
    <w:rsid w:val="00C00DBA"/>
    <w:rsid w:val="00C21F81"/>
    <w:rsid w:val="00CB786C"/>
    <w:rsid w:val="00CC2B42"/>
    <w:rsid w:val="00CD6411"/>
    <w:rsid w:val="00CD720F"/>
    <w:rsid w:val="00D03F2D"/>
    <w:rsid w:val="00D05875"/>
    <w:rsid w:val="00D21068"/>
    <w:rsid w:val="00D300C2"/>
    <w:rsid w:val="00D326F9"/>
    <w:rsid w:val="00D449C6"/>
    <w:rsid w:val="00D771F3"/>
    <w:rsid w:val="00D91F6A"/>
    <w:rsid w:val="00E40157"/>
    <w:rsid w:val="00E63107"/>
    <w:rsid w:val="00E8032A"/>
    <w:rsid w:val="00E868C9"/>
    <w:rsid w:val="00E91007"/>
    <w:rsid w:val="00EA4596"/>
    <w:rsid w:val="00ED2DEA"/>
    <w:rsid w:val="00F015D9"/>
    <w:rsid w:val="00F25BC5"/>
    <w:rsid w:val="00F55741"/>
    <w:rsid w:val="00F625C9"/>
    <w:rsid w:val="00F637B1"/>
    <w:rsid w:val="00F85507"/>
    <w:rsid w:val="00F86B45"/>
    <w:rsid w:val="00F94312"/>
    <w:rsid w:val="00FA2D72"/>
    <w:rsid w:val="00FB7D45"/>
    <w:rsid w:val="00FC5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58C9E"/>
  <w15:docId w15:val="{8912A09A-04FD-4CD7-9B73-B799B9329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04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04B6"/>
    <w:rPr>
      <w:rFonts w:ascii="Tahoma" w:hAnsi="Tahoma" w:cs="Tahoma"/>
      <w:sz w:val="16"/>
      <w:szCs w:val="16"/>
    </w:rPr>
  </w:style>
  <w:style w:type="table" w:styleId="TableGrid">
    <w:name w:val="Table Grid"/>
    <w:basedOn w:val="TableNormal"/>
    <w:uiPriority w:val="59"/>
    <w:rsid w:val="00D32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arkList-Accent2">
    <w:name w:val="Dark List Accent 2"/>
    <w:basedOn w:val="TableNormal"/>
    <w:uiPriority w:val="70"/>
    <w:rsid w:val="00D326F9"/>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paragraph" w:styleId="Header">
    <w:name w:val="header"/>
    <w:basedOn w:val="Normal"/>
    <w:link w:val="HeaderChar"/>
    <w:uiPriority w:val="99"/>
    <w:unhideWhenUsed/>
    <w:rsid w:val="00D32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6F9"/>
  </w:style>
  <w:style w:type="paragraph" w:styleId="Footer">
    <w:name w:val="footer"/>
    <w:basedOn w:val="Normal"/>
    <w:link w:val="FooterChar"/>
    <w:uiPriority w:val="99"/>
    <w:unhideWhenUsed/>
    <w:rsid w:val="00D32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6F9"/>
  </w:style>
  <w:style w:type="paragraph" w:styleId="ListParagraph">
    <w:name w:val="List Paragraph"/>
    <w:basedOn w:val="Normal"/>
    <w:uiPriority w:val="34"/>
    <w:qFormat/>
    <w:rsid w:val="00851C7F"/>
    <w:pPr>
      <w:ind w:left="720"/>
      <w:contextualSpacing/>
    </w:pPr>
  </w:style>
  <w:style w:type="character" w:styleId="CommentReference">
    <w:name w:val="annotation reference"/>
    <w:basedOn w:val="DefaultParagraphFont"/>
    <w:uiPriority w:val="99"/>
    <w:semiHidden/>
    <w:unhideWhenUsed/>
    <w:rsid w:val="000E06FD"/>
    <w:rPr>
      <w:sz w:val="16"/>
      <w:szCs w:val="16"/>
    </w:rPr>
  </w:style>
  <w:style w:type="paragraph" w:styleId="CommentText">
    <w:name w:val="annotation text"/>
    <w:basedOn w:val="Normal"/>
    <w:link w:val="CommentTextChar"/>
    <w:uiPriority w:val="99"/>
    <w:semiHidden/>
    <w:unhideWhenUsed/>
    <w:rsid w:val="000E06FD"/>
    <w:pPr>
      <w:spacing w:line="240" w:lineRule="auto"/>
    </w:pPr>
    <w:rPr>
      <w:sz w:val="20"/>
      <w:szCs w:val="20"/>
    </w:rPr>
  </w:style>
  <w:style w:type="character" w:customStyle="1" w:styleId="CommentTextChar">
    <w:name w:val="Comment Text Char"/>
    <w:basedOn w:val="DefaultParagraphFont"/>
    <w:link w:val="CommentText"/>
    <w:uiPriority w:val="99"/>
    <w:semiHidden/>
    <w:rsid w:val="000E06FD"/>
    <w:rPr>
      <w:sz w:val="20"/>
      <w:szCs w:val="20"/>
    </w:rPr>
  </w:style>
  <w:style w:type="paragraph" w:styleId="CommentSubject">
    <w:name w:val="annotation subject"/>
    <w:basedOn w:val="CommentText"/>
    <w:next w:val="CommentText"/>
    <w:link w:val="CommentSubjectChar"/>
    <w:uiPriority w:val="99"/>
    <w:semiHidden/>
    <w:unhideWhenUsed/>
    <w:rsid w:val="000E06FD"/>
    <w:rPr>
      <w:b/>
      <w:bCs/>
    </w:rPr>
  </w:style>
  <w:style w:type="character" w:customStyle="1" w:styleId="CommentSubjectChar">
    <w:name w:val="Comment Subject Char"/>
    <w:basedOn w:val="CommentTextChar"/>
    <w:link w:val="CommentSubject"/>
    <w:uiPriority w:val="99"/>
    <w:semiHidden/>
    <w:rsid w:val="000E06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73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image" Target="media/image3.jpe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517</Words>
  <Characters>2948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Jones</dc:creator>
  <cp:lastModifiedBy>supply.teacher@SCH5201.somerset.gov.uk</cp:lastModifiedBy>
  <cp:revision>2</cp:revision>
  <cp:lastPrinted>2018-09-07T16:07:00Z</cp:lastPrinted>
  <dcterms:created xsi:type="dcterms:W3CDTF">2021-12-17T09:52:00Z</dcterms:created>
  <dcterms:modified xsi:type="dcterms:W3CDTF">2021-12-17T09:52:00Z</dcterms:modified>
</cp:coreProperties>
</file>